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14" w:rsidRDefault="007D6B14" w:rsidP="007D6B14">
      <w:pPr>
        <w:jc w:val="both"/>
        <w:rPr>
          <w:rFonts w:ascii="GT America Y" w:hAnsi="GT America Y"/>
        </w:rPr>
      </w:pPr>
      <w:r w:rsidRPr="009300BE">
        <w:rPr>
          <w:rFonts w:ascii="GT America Y" w:hAnsi="GT America Y"/>
        </w:rPr>
        <w:t xml:space="preserve">Los </w:t>
      </w:r>
      <w:proofErr w:type="spellStart"/>
      <w:r w:rsidRPr="009300BE">
        <w:rPr>
          <w:rFonts w:ascii="GT America Y" w:hAnsi="GT America Y"/>
        </w:rPr>
        <w:t>Sonogenic</w:t>
      </w:r>
      <w:proofErr w:type="spellEnd"/>
      <w:r w:rsidRPr="009300BE">
        <w:rPr>
          <w:rFonts w:ascii="GT America Y" w:hAnsi="GT America Y"/>
        </w:rPr>
        <w:t xml:space="preserve"> SHS son una nueva gama de instrumentos ideales tanto para tocar en directo y poder moverte libremente por el escenario, como para disfrutar tocando</w:t>
      </w:r>
      <w:r>
        <w:rPr>
          <w:rFonts w:ascii="GT America Y" w:hAnsi="GT America Y"/>
        </w:rPr>
        <w:t xml:space="preserve"> en tu casa</w:t>
      </w:r>
      <w:r w:rsidRPr="009300BE">
        <w:rPr>
          <w:rFonts w:ascii="GT America Y" w:hAnsi="GT America Y"/>
        </w:rPr>
        <w:t>, aunque no tengas mucha idea de armonía.</w:t>
      </w:r>
    </w:p>
    <w:p w:rsidR="007D6B14" w:rsidRDefault="007D6B14" w:rsidP="007D6B14">
      <w:pPr>
        <w:jc w:val="both"/>
        <w:rPr>
          <w:rFonts w:ascii="GT America Y" w:hAnsi="GT America Y"/>
        </w:rPr>
      </w:pPr>
    </w:p>
    <w:p w:rsidR="007D6B14" w:rsidRDefault="007D6B14" w:rsidP="007D6B14">
      <w:pPr>
        <w:jc w:val="both"/>
        <w:rPr>
          <w:rStyle w:val="Ttulo3Car"/>
        </w:rPr>
      </w:pPr>
      <w:r>
        <w:rPr>
          <w:rStyle w:val="Ttulo3Car"/>
        </w:rPr>
        <w:t>UN KEYTAR PARA TENER LIBERTAD TOTAL EN EL ESCENARIO</w:t>
      </w:r>
    </w:p>
    <w:p w:rsidR="007D6B14" w:rsidRDefault="007D6B14" w:rsidP="007D6B14">
      <w:pPr>
        <w:jc w:val="both"/>
        <w:rPr>
          <w:rFonts w:ascii="GT America Y" w:hAnsi="GT America Y"/>
        </w:rPr>
      </w:pPr>
      <w:r w:rsidRPr="009300BE">
        <w:rPr>
          <w:rFonts w:ascii="GT America Y" w:hAnsi="GT America Y"/>
        </w:rPr>
        <w:t>Los SHS-500</w:t>
      </w:r>
      <w:r>
        <w:rPr>
          <w:rFonts w:ascii="GT America Y" w:hAnsi="GT America Y"/>
        </w:rPr>
        <w:t xml:space="preserve"> heredan el aclamado teclado de </w:t>
      </w:r>
      <w:proofErr w:type="spellStart"/>
      <w:r>
        <w:rPr>
          <w:rFonts w:ascii="GT America Y" w:hAnsi="GT America Y"/>
        </w:rPr>
        <w:t>los</w:t>
      </w:r>
      <w:r w:rsidRPr="009300BE">
        <w:rPr>
          <w:rFonts w:ascii="GT America Y" w:hAnsi="GT America Y"/>
        </w:rPr>
        <w:t>Reface</w:t>
      </w:r>
      <w:proofErr w:type="spellEnd"/>
      <w:r w:rsidRPr="009300BE">
        <w:rPr>
          <w:rFonts w:ascii="GT America Y" w:hAnsi="GT America Y"/>
        </w:rPr>
        <w:t xml:space="preserve">, de 37 </w:t>
      </w:r>
      <w:proofErr w:type="spellStart"/>
      <w:r w:rsidRPr="009300BE">
        <w:rPr>
          <w:rFonts w:ascii="GT America Y" w:hAnsi="GT America Y"/>
        </w:rPr>
        <w:t>miniteclas</w:t>
      </w:r>
      <w:proofErr w:type="spellEnd"/>
      <w:r w:rsidRPr="009300BE">
        <w:rPr>
          <w:rFonts w:ascii="GT America Y" w:hAnsi="GT America Y"/>
        </w:rPr>
        <w:t xml:space="preserve"> sensibles a la pulsación, que te ofrece gran capacidad expresiva y durabilidad para los retos del directo.</w:t>
      </w:r>
    </w:p>
    <w:p w:rsidR="007D6B14" w:rsidRPr="009300BE" w:rsidRDefault="007D6B14" w:rsidP="007D6B14">
      <w:pPr>
        <w:jc w:val="both"/>
        <w:rPr>
          <w:rFonts w:ascii="GT America Y" w:hAnsi="GT America Y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2949575" cy="1769745"/>
            <wp:effectExtent l="0" t="0" r="3175" b="1905"/>
            <wp:wrapTight wrapText="bothSides">
              <wp:wrapPolygon edited="0">
                <wp:start x="0" y="0"/>
                <wp:lineTo x="0" y="21391"/>
                <wp:lineTo x="21484" y="21391"/>
                <wp:lineTo x="2148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17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00BE">
        <w:rPr>
          <w:rFonts w:ascii="GT America Y" w:hAnsi="GT America Y"/>
        </w:rPr>
        <w:t xml:space="preserve">En el aspecto sonoro, el SHS-500 incorpora </w:t>
      </w:r>
      <w:r w:rsidRPr="00F727EE">
        <w:rPr>
          <w:rFonts w:ascii="GT America Y" w:hAnsi="GT America Y"/>
          <w:b/>
        </w:rPr>
        <w:t>30 voces</w:t>
      </w:r>
      <w:r w:rsidRPr="009300BE">
        <w:rPr>
          <w:rFonts w:ascii="GT America Y" w:hAnsi="GT America Y"/>
        </w:rPr>
        <w:t xml:space="preserve"> de alta calidad, incluyendo sintetizadores, guitarras, bajos, pianos, cuerdas e instrumentos de viento.</w:t>
      </w:r>
    </w:p>
    <w:p w:rsidR="007D6B14" w:rsidRDefault="007D6B14" w:rsidP="007D6B14">
      <w:pPr>
        <w:jc w:val="both"/>
        <w:rPr>
          <w:rFonts w:ascii="GT America Y" w:hAnsi="GT America Y"/>
        </w:rPr>
      </w:pPr>
    </w:p>
    <w:p w:rsidR="007D6B14" w:rsidRDefault="007D6B14" w:rsidP="007D6B14">
      <w:pPr>
        <w:jc w:val="both"/>
        <w:rPr>
          <w:rFonts w:ascii="GT America Y" w:hAnsi="GT America Y"/>
        </w:rPr>
      </w:pPr>
      <w:r w:rsidRPr="009300BE">
        <w:rPr>
          <w:rFonts w:ascii="GT America Y" w:hAnsi="GT America Y"/>
        </w:rPr>
        <w:t xml:space="preserve">Y además dispone de </w:t>
      </w:r>
      <w:r w:rsidRPr="00F727EE">
        <w:rPr>
          <w:rFonts w:ascii="GT America Y" w:hAnsi="GT America Y"/>
          <w:b/>
        </w:rPr>
        <w:t>ruedas de modulación y Pitch Bend,</w:t>
      </w:r>
      <w:r w:rsidRPr="009300BE">
        <w:rPr>
          <w:rFonts w:ascii="GT America Y" w:hAnsi="GT America Y"/>
        </w:rPr>
        <w:t xml:space="preserve"> así como la posibilidad de asignar diferentes efectos al mando asignable, ofreciéndote aún más expresividad y versatilidad.</w:t>
      </w:r>
    </w:p>
    <w:p w:rsidR="007D6B14" w:rsidRPr="009300BE" w:rsidRDefault="007D6B14" w:rsidP="007D6B14">
      <w:pPr>
        <w:jc w:val="both"/>
        <w:rPr>
          <w:rFonts w:ascii="GT America Y" w:hAnsi="GT America Y"/>
        </w:rPr>
      </w:pPr>
    </w:p>
    <w:p w:rsidR="007D6B14" w:rsidRDefault="007D6B14" w:rsidP="007D6B14">
      <w:pPr>
        <w:jc w:val="both"/>
        <w:rPr>
          <w:rFonts w:ascii="GT America Y" w:hAnsi="GT America Y"/>
        </w:rPr>
      </w:pPr>
      <w:r w:rsidRPr="009300BE">
        <w:rPr>
          <w:rFonts w:ascii="GT America Y" w:hAnsi="GT America Y"/>
        </w:rPr>
        <w:t xml:space="preserve">Y si lo quieres utilizar como </w:t>
      </w:r>
      <w:r w:rsidRPr="00F727EE">
        <w:rPr>
          <w:rFonts w:ascii="GT America Y" w:hAnsi="GT America Y"/>
          <w:b/>
        </w:rPr>
        <w:t>teclado maestro</w:t>
      </w:r>
      <w:r w:rsidRPr="009300BE">
        <w:rPr>
          <w:rFonts w:ascii="GT America Y" w:hAnsi="GT America Y"/>
        </w:rPr>
        <w:t xml:space="preserve"> para controlar sonidos de tu ordenador u otras fuentes, no hay problema, gracias a su conectividad MIDI y USB</w:t>
      </w:r>
      <w:r>
        <w:rPr>
          <w:rFonts w:ascii="GT America Y" w:hAnsi="GT America Y"/>
        </w:rPr>
        <w:t>.</w:t>
      </w:r>
    </w:p>
    <w:p w:rsidR="007D6B14" w:rsidRPr="009300BE" w:rsidRDefault="007D6B14" w:rsidP="007D6B14">
      <w:pPr>
        <w:jc w:val="both"/>
        <w:rPr>
          <w:rFonts w:ascii="GT America Y" w:hAnsi="GT America Y"/>
        </w:rPr>
      </w:pPr>
    </w:p>
    <w:p w:rsidR="007D6B14" w:rsidRPr="009300BE" w:rsidRDefault="007D6B14" w:rsidP="007D6B14">
      <w:pPr>
        <w:jc w:val="both"/>
        <w:rPr>
          <w:rFonts w:ascii="GT America Y" w:hAnsi="GT America Y"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930138" cy="1132205"/>
            <wp:effectExtent l="0" t="0" r="3810" b="0"/>
            <wp:wrapTight wrapText="bothSides">
              <wp:wrapPolygon edited="0">
                <wp:start x="0" y="0"/>
                <wp:lineTo x="0" y="21079"/>
                <wp:lineTo x="21488" y="21079"/>
                <wp:lineTo x="21488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138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00BE">
        <w:rPr>
          <w:rFonts w:ascii="GT America Y" w:hAnsi="GT America Y"/>
        </w:rPr>
        <w:t>Por último, el SHS es sinónimo de portabilidad. Con sus 1,5 kg de peso, la bandolera incluida y el hecho de que puede funcionar con pilas, no tendrás barreras para moverte por el escenario o por donde quieras.</w:t>
      </w:r>
    </w:p>
    <w:p w:rsidR="007D6B14" w:rsidRPr="009300BE" w:rsidRDefault="007D6B14" w:rsidP="007D6B14">
      <w:pPr>
        <w:jc w:val="both"/>
        <w:rPr>
          <w:rFonts w:ascii="Calibri" w:eastAsia="Times New Roman" w:hAnsi="Calibri" w:cs="Calibri"/>
          <w:color w:val="000000"/>
          <w:kern w:val="0"/>
          <w:sz w:val="22"/>
          <w:lang w:eastAsia="es-ES"/>
        </w:rPr>
      </w:pPr>
    </w:p>
    <w:p w:rsidR="007D6B14" w:rsidRDefault="007D6B14" w:rsidP="007D6B14">
      <w:pPr>
        <w:jc w:val="both"/>
        <w:rPr>
          <w:rStyle w:val="Ttulo3Car"/>
        </w:rPr>
      </w:pPr>
    </w:p>
    <w:p w:rsidR="007D6B14" w:rsidRDefault="007D6B14" w:rsidP="007D6B14">
      <w:pPr>
        <w:jc w:val="both"/>
        <w:rPr>
          <w:rStyle w:val="Ttulo3Car"/>
        </w:rPr>
      </w:pPr>
      <w:r>
        <w:rPr>
          <w:rStyle w:val="Ttulo3Car"/>
        </w:rPr>
        <w:t>APRENDE A TOCAR TUS CANCIONES FAVORITAS CON EL SHS</w:t>
      </w:r>
    </w:p>
    <w:p w:rsidR="007D6B14" w:rsidRDefault="007D6B14" w:rsidP="007D6B14">
      <w:pPr>
        <w:jc w:val="both"/>
        <w:rPr>
          <w:rFonts w:ascii="GT America Y" w:hAnsi="GT America Y"/>
        </w:rPr>
      </w:pPr>
    </w:p>
    <w:p w:rsidR="007D6B14" w:rsidRDefault="007D6B14" w:rsidP="007D6B14">
      <w:pPr>
        <w:jc w:val="both"/>
        <w:rPr>
          <w:rFonts w:ascii="GT America Y" w:hAnsi="GT America Y"/>
        </w:rPr>
      </w:pPr>
      <w:r w:rsidRPr="009300BE">
        <w:rPr>
          <w:rFonts w:ascii="GT America Y" w:hAnsi="GT America Y"/>
        </w:rPr>
        <w:t xml:space="preserve">La gama SHS es también el teclado ideal para los principiantes a los que les encantaría tocar con sus artistas favoritos, pero que no tienen mucha idea de armonía. </w:t>
      </w:r>
    </w:p>
    <w:p w:rsidR="007D6B14" w:rsidRDefault="007D6B14" w:rsidP="007D6B14">
      <w:pPr>
        <w:jc w:val="both"/>
        <w:rPr>
          <w:rFonts w:ascii="GT America Y" w:hAnsi="GT America Y"/>
        </w:rPr>
      </w:pPr>
    </w:p>
    <w:p w:rsidR="007D6B14" w:rsidRDefault="007D6B14" w:rsidP="007D6B14">
      <w:pPr>
        <w:jc w:val="both"/>
        <w:rPr>
          <w:rFonts w:ascii="GT America Y" w:hAnsi="GT America Y"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593725</wp:posOffset>
            </wp:positionV>
            <wp:extent cx="2572385" cy="1790700"/>
            <wp:effectExtent l="0" t="0" r="0" b="0"/>
            <wp:wrapTight wrapText="bothSides">
              <wp:wrapPolygon edited="0">
                <wp:start x="0" y="0"/>
                <wp:lineTo x="0" y="21370"/>
                <wp:lineTo x="21435" y="21370"/>
                <wp:lineTo x="2143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00BE">
        <w:rPr>
          <w:rFonts w:ascii="GT America Y" w:hAnsi="GT America Y"/>
        </w:rPr>
        <w:t xml:space="preserve">Al conectar nuestro SHS a la </w:t>
      </w:r>
      <w:proofErr w:type="spellStart"/>
      <w:r w:rsidRPr="009300BE">
        <w:rPr>
          <w:rFonts w:ascii="GT America Y" w:hAnsi="GT America Y"/>
        </w:rPr>
        <w:t>App</w:t>
      </w:r>
      <w:proofErr w:type="spellEnd"/>
      <w:r w:rsidRPr="009300BE">
        <w:rPr>
          <w:rFonts w:ascii="GT America Y" w:hAnsi="GT America Y"/>
        </w:rPr>
        <w:t xml:space="preserve"> </w:t>
      </w:r>
      <w:proofErr w:type="spellStart"/>
      <w:r w:rsidRPr="009300BE">
        <w:rPr>
          <w:rFonts w:ascii="GT America Y" w:hAnsi="GT America Y"/>
        </w:rPr>
        <w:t>ChordTracker</w:t>
      </w:r>
      <w:proofErr w:type="spellEnd"/>
      <w:r w:rsidRPr="009300BE">
        <w:rPr>
          <w:rFonts w:ascii="GT America Y" w:hAnsi="GT America Y"/>
        </w:rPr>
        <w:t xml:space="preserve"> para </w:t>
      </w:r>
      <w:proofErr w:type="spellStart"/>
      <w:r w:rsidRPr="009300BE">
        <w:rPr>
          <w:rFonts w:ascii="GT America Y" w:hAnsi="GT America Y"/>
        </w:rPr>
        <w:t>iOS</w:t>
      </w:r>
      <w:proofErr w:type="spellEnd"/>
      <w:r w:rsidRPr="009300BE">
        <w:rPr>
          <w:rFonts w:ascii="GT America Y" w:hAnsi="GT America Y"/>
        </w:rPr>
        <w:t xml:space="preserve"> y </w:t>
      </w:r>
      <w:proofErr w:type="spellStart"/>
      <w:r w:rsidRPr="009300BE">
        <w:rPr>
          <w:rFonts w:ascii="GT America Y" w:hAnsi="GT America Y"/>
        </w:rPr>
        <w:t>Android</w:t>
      </w:r>
      <w:proofErr w:type="spellEnd"/>
      <w:r w:rsidRPr="009300BE">
        <w:rPr>
          <w:rFonts w:ascii="GT America Y" w:hAnsi="GT America Y"/>
        </w:rPr>
        <w:t xml:space="preserve">, esta analiza cualquier canción que tengamos guardada en nuestro </w:t>
      </w:r>
      <w:proofErr w:type="spellStart"/>
      <w:r w:rsidRPr="009300BE">
        <w:rPr>
          <w:rFonts w:ascii="GT America Y" w:hAnsi="GT America Y"/>
        </w:rPr>
        <w:t>smartphone</w:t>
      </w:r>
      <w:proofErr w:type="spellEnd"/>
      <w:r w:rsidRPr="009300BE">
        <w:rPr>
          <w:rFonts w:ascii="GT America Y" w:hAnsi="GT America Y"/>
        </w:rPr>
        <w:t xml:space="preserve"> o </w:t>
      </w:r>
      <w:proofErr w:type="spellStart"/>
      <w:r w:rsidRPr="009300BE">
        <w:rPr>
          <w:rFonts w:ascii="GT America Y" w:hAnsi="GT America Y"/>
        </w:rPr>
        <w:t>tablet</w:t>
      </w:r>
      <w:proofErr w:type="spellEnd"/>
      <w:r w:rsidRPr="009300BE">
        <w:rPr>
          <w:rFonts w:ascii="GT America Y" w:hAnsi="GT America Y"/>
        </w:rPr>
        <w:t xml:space="preserve">, y te muestra los acordes que tienes que tocar, sin necesidad de aprender a leer partituras. </w:t>
      </w:r>
    </w:p>
    <w:p w:rsidR="007D6B14" w:rsidRPr="009300BE" w:rsidRDefault="007D6B14" w:rsidP="007D6B14">
      <w:pPr>
        <w:jc w:val="both"/>
        <w:rPr>
          <w:rFonts w:ascii="GT America Y" w:hAnsi="GT America Y"/>
        </w:rPr>
      </w:pPr>
    </w:p>
    <w:p w:rsidR="007D6B14" w:rsidRDefault="007D6B14" w:rsidP="007D6B14">
      <w:pPr>
        <w:jc w:val="both"/>
        <w:rPr>
          <w:rFonts w:ascii="GT America Y" w:hAnsi="GT America Y"/>
        </w:rPr>
      </w:pPr>
      <w:r w:rsidRPr="009300BE">
        <w:rPr>
          <w:rFonts w:ascii="GT America Y" w:hAnsi="GT America Y"/>
        </w:rPr>
        <w:t xml:space="preserve">Y para aquellos que no saben nada de armonía, la </w:t>
      </w:r>
      <w:r w:rsidRPr="00F727EE">
        <w:rPr>
          <w:rFonts w:ascii="GT America Y" w:hAnsi="GT America Y"/>
          <w:b/>
        </w:rPr>
        <w:t>función JAM</w:t>
      </w:r>
      <w:r w:rsidRPr="009300BE">
        <w:rPr>
          <w:rFonts w:ascii="GT America Y" w:hAnsi="GT America Y"/>
        </w:rPr>
        <w:t xml:space="preserve"> será su mejor aliada. Al tocar con las canciones incluidas con el teclado, o con cualquiera de nuestra biblioteca de música (mediante la </w:t>
      </w:r>
      <w:proofErr w:type="spellStart"/>
      <w:r w:rsidRPr="009300BE">
        <w:rPr>
          <w:rFonts w:ascii="GT America Y" w:hAnsi="GT America Y"/>
        </w:rPr>
        <w:t>app</w:t>
      </w:r>
      <w:proofErr w:type="spellEnd"/>
      <w:r w:rsidRPr="009300BE">
        <w:rPr>
          <w:rFonts w:ascii="GT America Y" w:hAnsi="GT America Y"/>
        </w:rPr>
        <w:t xml:space="preserve"> </w:t>
      </w:r>
      <w:proofErr w:type="spellStart"/>
      <w:r w:rsidRPr="009300BE">
        <w:rPr>
          <w:rFonts w:ascii="GT America Y" w:hAnsi="GT America Y"/>
        </w:rPr>
        <w:t>ChordTracker</w:t>
      </w:r>
      <w:proofErr w:type="spellEnd"/>
      <w:r w:rsidRPr="009300BE">
        <w:rPr>
          <w:rFonts w:ascii="GT America Y" w:hAnsi="GT America Y"/>
        </w:rPr>
        <w:t xml:space="preserve">), la función JAM nos permitirá tocar encima de la canción y, toquemos la tecla que toquemos, está siempre sonará en la escala y armonía adecuada. De esta manera podemos disfrutar de tocar el teclado </w:t>
      </w:r>
      <w:r w:rsidRPr="009300BE">
        <w:rPr>
          <w:rFonts w:ascii="GT America Y" w:hAnsi="GT America Y"/>
        </w:rPr>
        <w:lastRenderedPageBreak/>
        <w:t>desde el primer día, mientras vamos aprendiendo los fundamentos del ritmo y la melodía.</w:t>
      </w:r>
    </w:p>
    <w:p w:rsidR="007D6B14" w:rsidRDefault="007D6B14" w:rsidP="007D6B14">
      <w:pPr>
        <w:jc w:val="both"/>
        <w:rPr>
          <w:rStyle w:val="Ttulo3Car"/>
        </w:rPr>
      </w:pPr>
    </w:p>
    <w:p w:rsidR="007D6B14" w:rsidRDefault="007D6B14" w:rsidP="007D6B14">
      <w:pPr>
        <w:jc w:val="both"/>
        <w:rPr>
          <w:rStyle w:val="Ttulo3Car"/>
        </w:rPr>
      </w:pPr>
      <w:r>
        <w:rPr>
          <w:rStyle w:val="Ttulo3Car"/>
        </w:rPr>
        <w:t>ESPECIFICACIONES</w:t>
      </w:r>
    </w:p>
    <w:p w:rsidR="007D6B14" w:rsidRDefault="007D6B14" w:rsidP="007D6B14">
      <w:pPr>
        <w:jc w:val="both"/>
        <w:rPr>
          <w:rFonts w:ascii="GT America Y" w:hAnsi="GT America Y"/>
        </w:rPr>
      </w:pPr>
    </w:p>
    <w:p w:rsidR="007D6B14" w:rsidRPr="009300BE" w:rsidRDefault="007D6B14" w:rsidP="007D6B14">
      <w:pPr>
        <w:jc w:val="both"/>
        <w:rPr>
          <w:rFonts w:ascii="GT America Y" w:hAnsi="GT America Y"/>
        </w:rPr>
      </w:pPr>
      <w:proofErr w:type="spellStart"/>
      <w:r w:rsidRPr="009300BE">
        <w:rPr>
          <w:rFonts w:ascii="GT America Y" w:hAnsi="GT America Y"/>
        </w:rPr>
        <w:t>Sonogenic</w:t>
      </w:r>
      <w:proofErr w:type="spellEnd"/>
      <w:r w:rsidRPr="009300BE">
        <w:rPr>
          <w:rFonts w:ascii="GT America Y" w:hAnsi="GT America Y"/>
        </w:rPr>
        <w:t xml:space="preserve"> SHS-500 es un </w:t>
      </w:r>
      <w:proofErr w:type="spellStart"/>
      <w:r w:rsidRPr="009300BE">
        <w:rPr>
          <w:rFonts w:ascii="GT America Y" w:hAnsi="GT America Y"/>
        </w:rPr>
        <w:t>Keytar</w:t>
      </w:r>
      <w:proofErr w:type="spellEnd"/>
      <w:r w:rsidRPr="009300BE">
        <w:rPr>
          <w:rFonts w:ascii="GT America Y" w:hAnsi="GT America Y"/>
        </w:rPr>
        <w:t xml:space="preserve"> ("Key "</w:t>
      </w:r>
      <w:proofErr w:type="spellStart"/>
      <w:r w:rsidRPr="009300BE">
        <w:rPr>
          <w:rFonts w:ascii="GT America Y" w:hAnsi="GT America Y"/>
        </w:rPr>
        <w:t>board</w:t>
      </w:r>
      <w:proofErr w:type="spellEnd"/>
      <w:r w:rsidRPr="009300BE">
        <w:rPr>
          <w:rFonts w:ascii="GT America Y" w:hAnsi="GT America Y"/>
        </w:rPr>
        <w:t xml:space="preserve"> + </w:t>
      </w:r>
      <w:proofErr w:type="spellStart"/>
      <w:r w:rsidRPr="009300BE">
        <w:rPr>
          <w:rFonts w:ascii="GT America Y" w:hAnsi="GT America Y"/>
        </w:rPr>
        <w:t>Gui</w:t>
      </w:r>
      <w:proofErr w:type="spellEnd"/>
      <w:r w:rsidRPr="009300BE">
        <w:rPr>
          <w:rFonts w:ascii="GT America Y" w:hAnsi="GT America Y"/>
        </w:rPr>
        <w:t xml:space="preserve"> "</w:t>
      </w:r>
      <w:proofErr w:type="spellStart"/>
      <w:r w:rsidRPr="009300BE">
        <w:rPr>
          <w:rFonts w:ascii="GT America Y" w:hAnsi="GT America Y"/>
        </w:rPr>
        <w:t>tar</w:t>
      </w:r>
      <w:proofErr w:type="spellEnd"/>
      <w:r w:rsidRPr="009300BE">
        <w:rPr>
          <w:rFonts w:ascii="GT America Y" w:hAnsi="GT America Y"/>
        </w:rPr>
        <w:t>") de Yamaha</w:t>
      </w:r>
      <w:r>
        <w:rPr>
          <w:rFonts w:ascii="GT America Y" w:hAnsi="GT America Y"/>
        </w:rPr>
        <w:t>,</w:t>
      </w:r>
      <w:r w:rsidRPr="009300BE">
        <w:rPr>
          <w:rFonts w:ascii="GT America Y" w:hAnsi="GT America Y"/>
        </w:rPr>
        <w:t xml:space="preserve"> perfecto para los amantes de la música que quieren participar en la creación de música.</w:t>
      </w:r>
    </w:p>
    <w:p w:rsidR="007D6B14" w:rsidRPr="009300BE" w:rsidRDefault="007D6B14" w:rsidP="007D6B14">
      <w:pPr>
        <w:jc w:val="both"/>
        <w:rPr>
          <w:rFonts w:ascii="GT America Y" w:hAnsi="GT America Y"/>
        </w:rPr>
      </w:pPr>
    </w:p>
    <w:p w:rsidR="007D6B14" w:rsidRPr="00B9574D" w:rsidRDefault="007D6B14" w:rsidP="007D6B14">
      <w:pPr>
        <w:pStyle w:val="Prrafodelista"/>
        <w:numPr>
          <w:ilvl w:val="0"/>
          <w:numId w:val="1"/>
        </w:numPr>
        <w:jc w:val="both"/>
        <w:rPr>
          <w:rFonts w:ascii="GT America Y" w:hAnsi="GT America Y"/>
        </w:rPr>
      </w:pPr>
      <w:proofErr w:type="spellStart"/>
      <w:r w:rsidRPr="00696948">
        <w:rPr>
          <w:rFonts w:ascii="GT America Y" w:hAnsi="GT America Y"/>
        </w:rPr>
        <w:t>Miniteclado</w:t>
      </w:r>
      <w:proofErr w:type="spellEnd"/>
      <w:r w:rsidRPr="00696948">
        <w:rPr>
          <w:rFonts w:ascii="GT America Y" w:hAnsi="GT America Y"/>
        </w:rPr>
        <w:t xml:space="preserve"> de calidad profesional</w:t>
      </w:r>
    </w:p>
    <w:p w:rsidR="007D6B14" w:rsidRPr="00696948" w:rsidRDefault="007D6B14" w:rsidP="007D6B14">
      <w:pPr>
        <w:pStyle w:val="Prrafodelista"/>
        <w:numPr>
          <w:ilvl w:val="0"/>
          <w:numId w:val="1"/>
        </w:numPr>
        <w:jc w:val="both"/>
        <w:rPr>
          <w:rFonts w:ascii="GT America Y" w:hAnsi="GT America Y"/>
        </w:rPr>
      </w:pPr>
      <w:r w:rsidRPr="00696948">
        <w:rPr>
          <w:rFonts w:ascii="GT America Y" w:hAnsi="GT America Y"/>
        </w:rPr>
        <w:t xml:space="preserve">30 voces de alta calidad (sonidos </w:t>
      </w:r>
      <w:r>
        <w:rPr>
          <w:rFonts w:ascii="GT America Y" w:hAnsi="GT America Y"/>
        </w:rPr>
        <w:t>instrumentales</w:t>
      </w:r>
      <w:r w:rsidRPr="00696948">
        <w:rPr>
          <w:rFonts w:ascii="GT America Y" w:hAnsi="GT America Y"/>
        </w:rPr>
        <w:t>) con polifonía de 48 notas</w:t>
      </w:r>
      <w:r>
        <w:rPr>
          <w:rFonts w:ascii="GT America Y" w:hAnsi="GT America Y"/>
        </w:rPr>
        <w:t>.</w:t>
      </w:r>
    </w:p>
    <w:p w:rsidR="007D6B14" w:rsidRPr="00696948" w:rsidRDefault="007D6B14" w:rsidP="007D6B14">
      <w:pPr>
        <w:pStyle w:val="Prrafodelista"/>
        <w:numPr>
          <w:ilvl w:val="0"/>
          <w:numId w:val="1"/>
        </w:numPr>
        <w:jc w:val="both"/>
        <w:rPr>
          <w:rFonts w:ascii="GT America Y" w:hAnsi="GT America Y"/>
        </w:rPr>
      </w:pPr>
      <w:r>
        <w:rPr>
          <w:rFonts w:ascii="GT America Y" w:hAnsi="GT America Y"/>
        </w:rPr>
        <w:t>Mando</w:t>
      </w:r>
      <w:r w:rsidRPr="00696948">
        <w:rPr>
          <w:rFonts w:ascii="GT America Y" w:hAnsi="GT America Y"/>
        </w:rPr>
        <w:t xml:space="preserve"> de control </w:t>
      </w:r>
      <w:r>
        <w:rPr>
          <w:rFonts w:ascii="GT America Y" w:hAnsi="GT America Y"/>
        </w:rPr>
        <w:t>de directo</w:t>
      </w:r>
      <w:bookmarkStart w:id="0" w:name="_GoBack"/>
      <w:bookmarkEnd w:id="0"/>
      <w:r w:rsidRPr="00696948">
        <w:rPr>
          <w:rFonts w:ascii="GT America Y" w:hAnsi="GT America Y"/>
        </w:rPr>
        <w:t>, Pitch Bend y rueda de modulación</w:t>
      </w:r>
    </w:p>
    <w:p w:rsidR="007D6B14" w:rsidRPr="00696948" w:rsidRDefault="007D6B14" w:rsidP="007D6B14">
      <w:pPr>
        <w:pStyle w:val="Prrafodelista"/>
        <w:numPr>
          <w:ilvl w:val="0"/>
          <w:numId w:val="1"/>
        </w:numPr>
        <w:jc w:val="both"/>
        <w:rPr>
          <w:rFonts w:ascii="GT America Y" w:hAnsi="GT America Y"/>
        </w:rPr>
      </w:pPr>
      <w:r>
        <w:rPr>
          <w:rFonts w:ascii="GT America Y" w:hAnsi="GT America Y"/>
        </w:rPr>
        <w:t xml:space="preserve">Entrada </w:t>
      </w:r>
      <w:r w:rsidRPr="00696948">
        <w:rPr>
          <w:rFonts w:ascii="GT America Y" w:hAnsi="GT America Y"/>
        </w:rPr>
        <w:t xml:space="preserve">USB audio </w:t>
      </w:r>
      <w:r>
        <w:rPr>
          <w:rFonts w:ascii="GT America Y" w:hAnsi="GT America Y"/>
        </w:rPr>
        <w:t>e interface</w:t>
      </w:r>
      <w:r w:rsidRPr="00696948">
        <w:rPr>
          <w:rFonts w:ascii="GT America Y" w:hAnsi="GT America Y"/>
        </w:rPr>
        <w:t xml:space="preserve"> MIDI</w:t>
      </w:r>
    </w:p>
    <w:p w:rsidR="007D6B14" w:rsidRPr="00696948" w:rsidRDefault="007D6B14" w:rsidP="007D6B14">
      <w:pPr>
        <w:pStyle w:val="Prrafodelista"/>
        <w:numPr>
          <w:ilvl w:val="0"/>
          <w:numId w:val="1"/>
        </w:numPr>
        <w:jc w:val="both"/>
        <w:rPr>
          <w:rFonts w:ascii="GT America Y" w:hAnsi="GT America Y"/>
        </w:rPr>
      </w:pPr>
      <w:r w:rsidRPr="00696948">
        <w:rPr>
          <w:rFonts w:ascii="GT America Y" w:hAnsi="GT America Y"/>
        </w:rPr>
        <w:t>Conectividad MIDI inalámbrica Bluetooth® (esta función puede no estar incluida según el país en el que se haya adquirido el producto)</w:t>
      </w:r>
    </w:p>
    <w:p w:rsidR="007D6B14" w:rsidRPr="00CC6082" w:rsidRDefault="007D6B14" w:rsidP="007D6B14">
      <w:pPr>
        <w:pStyle w:val="Prrafodelista"/>
        <w:numPr>
          <w:ilvl w:val="0"/>
          <w:numId w:val="1"/>
        </w:numPr>
        <w:jc w:val="both"/>
        <w:rPr>
          <w:rFonts w:ascii="GT America Y" w:hAnsi="GT America Y"/>
        </w:rPr>
      </w:pPr>
      <w:r w:rsidRPr="00696948">
        <w:rPr>
          <w:rFonts w:ascii="GT America Y" w:hAnsi="GT America Y"/>
        </w:rPr>
        <w:t>Función JAM</w:t>
      </w:r>
    </w:p>
    <w:p w:rsidR="007D6B14" w:rsidRDefault="007D6B14" w:rsidP="007D6B14">
      <w:pPr>
        <w:jc w:val="both"/>
        <w:rPr>
          <w:rStyle w:val="Ttulo3Car"/>
        </w:rPr>
      </w:pPr>
    </w:p>
    <w:p w:rsidR="00A71359" w:rsidRDefault="00A71359"/>
    <w:sectPr w:rsidR="00A71359" w:rsidSect="001A150B">
      <w:headerReference w:type="default" r:id="rId8"/>
      <w:footerReference w:type="default" r:id="rId9"/>
      <w:pgSz w:w="11906" w:h="16838" w:code="9"/>
      <w:pgMar w:top="1440" w:right="1440" w:bottom="1440" w:left="1440" w:header="680" w:footer="34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T America Y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T America Y Compressed Bold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016" w:type="dxa"/>
      <w:tblLook w:val="04A0"/>
    </w:tblPr>
    <w:tblGrid>
      <w:gridCol w:w="10016"/>
    </w:tblGrid>
    <w:tr w:rsidR="00BB5AC7" w:rsidTr="00AB7468">
      <w:trPr>
        <w:trHeight w:val="444"/>
      </w:trPr>
      <w:tc>
        <w:tcPr>
          <w:tcW w:w="10016" w:type="dxa"/>
          <w:tcBorders>
            <w:top w:val="nil"/>
            <w:left w:val="nil"/>
            <w:bottom w:val="nil"/>
            <w:right w:val="nil"/>
          </w:tcBorders>
          <w:vAlign w:val="bottom"/>
        </w:tcPr>
        <w:sdt>
          <w:sdtPr>
            <w:rPr>
              <w:rFonts w:ascii="GT America Y Compressed Bold" w:hAnsi="GT America Y Compressed Bold"/>
              <w:sz w:val="28"/>
            </w:rPr>
            <w:id w:val="-143208137"/>
            <w:docPartObj>
              <w:docPartGallery w:val="Page Numbers (Bottom of Page)"/>
              <w:docPartUnique/>
            </w:docPartObj>
          </w:sdtPr>
          <w:sdtEndPr/>
          <w:sdtContent>
            <w:p w:rsidR="00BB5AC7" w:rsidRPr="00AB7468" w:rsidRDefault="007D6B14" w:rsidP="00AB7468">
              <w:pPr>
                <w:pStyle w:val="Piedepgina"/>
                <w:jc w:val="right"/>
                <w:rPr>
                  <w:rFonts w:ascii="GT America Y Compressed Bold" w:hAnsi="GT America Y Compressed Bold"/>
                  <w:sz w:val="28"/>
                </w:rPr>
              </w:pPr>
              <w:r w:rsidRPr="00AB7468">
                <w:rPr>
                  <w:rFonts w:ascii="GT America Y Compressed Bold" w:hAnsi="GT America Y Compressed Bold"/>
                  <w:sz w:val="28"/>
                </w:rPr>
                <w:fldChar w:fldCharType="begin"/>
              </w:r>
              <w:r w:rsidRPr="00AB7468">
                <w:rPr>
                  <w:rFonts w:ascii="GT America Y Compressed Bold" w:hAnsi="GT America Y Compressed Bold"/>
                  <w:sz w:val="28"/>
                </w:rPr>
                <w:instrText>PAGE   \* MERGEFORMAT</w:instrText>
              </w:r>
              <w:r w:rsidRPr="00AB7468">
                <w:rPr>
                  <w:rFonts w:ascii="GT America Y Compressed Bold" w:hAnsi="GT America Y Compressed Bold"/>
                  <w:sz w:val="28"/>
                </w:rPr>
                <w:fldChar w:fldCharType="separate"/>
              </w:r>
              <w:r>
                <w:rPr>
                  <w:rFonts w:ascii="GT America Y Compressed Bold" w:hAnsi="GT America Y Compressed Bold"/>
                  <w:noProof/>
                  <w:sz w:val="28"/>
                </w:rPr>
                <w:t>2</w:t>
              </w:r>
              <w:r w:rsidRPr="00AB7468">
                <w:rPr>
                  <w:rFonts w:ascii="GT America Y Compressed Bold" w:hAnsi="GT America Y Compressed Bold"/>
                  <w:sz w:val="28"/>
                </w:rPr>
                <w:fldChar w:fldCharType="end"/>
              </w:r>
            </w:p>
          </w:sdtContent>
        </w:sdt>
      </w:tc>
    </w:tr>
  </w:tbl>
  <w:p w:rsidR="00BA2B76" w:rsidRDefault="007D6B14" w:rsidP="00AB7468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AC7" w:rsidRDefault="007D6B14" w:rsidP="001328C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-176530</wp:posOffset>
          </wp:positionV>
          <wp:extent cx="1569720" cy="358946"/>
          <wp:effectExtent l="0" t="0" r="0" b="3175"/>
          <wp:wrapNone/>
          <wp:docPr id="2" name="Imagen 2" descr="C:\Users\joaquin.diaz\AppData\Local\Microsoft\Windows\INetCache\Content.Word\yamaha_logo_viol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quin.diaz\AppData\Local\Microsoft\Windows\INetCache\Content.Word\yamaha_logo_viol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4102" t="37308" r="13698" b="37885"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358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A2B76" w:rsidRDefault="007D6B14" w:rsidP="00587ED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56BA4"/>
    <w:multiLevelType w:val="hybridMultilevel"/>
    <w:tmpl w:val="14985C24"/>
    <w:lvl w:ilvl="0" w:tplc="1F488BE4">
      <w:numFmt w:val="bullet"/>
      <w:lvlText w:val="-"/>
      <w:lvlJc w:val="left"/>
      <w:pPr>
        <w:ind w:left="720" w:hanging="360"/>
      </w:pPr>
      <w:rPr>
        <w:rFonts w:ascii="GT America Y" w:eastAsiaTheme="minorHAnsi" w:hAnsi="GT America Y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7D6B14"/>
    <w:rsid w:val="007D6B14"/>
    <w:rsid w:val="00A71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14"/>
    <w:pPr>
      <w:spacing w:after="0" w:line="240" w:lineRule="auto"/>
    </w:pPr>
    <w:rPr>
      <w:rFonts w:asciiTheme="majorHAnsi" w:hAnsiTheme="majorHAnsi"/>
      <w:kern w:val="2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D6B14"/>
    <w:pPr>
      <w:keepNext/>
      <w:keepLines/>
      <w:spacing w:before="40"/>
      <w:ind w:firstLine="284"/>
      <w:outlineLvl w:val="2"/>
    </w:pPr>
    <w:rPr>
      <w:rFonts w:ascii="GT America Y Compressed Bold" w:eastAsiaTheme="majorEastAsia" w:hAnsi="GT America Y Compressed Bold" w:cstheme="majorBidi"/>
      <w:color w:val="8C8C8C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D6B14"/>
    <w:rPr>
      <w:rFonts w:ascii="GT America Y Compressed Bold" w:eastAsiaTheme="majorEastAsia" w:hAnsi="GT America Y Compressed Bold" w:cstheme="majorBidi"/>
      <w:color w:val="8C8C8C"/>
      <w:kern w:val="2"/>
      <w:sz w:val="28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7D6B1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6B14"/>
    <w:rPr>
      <w:rFonts w:asciiTheme="majorHAnsi" w:hAnsiTheme="majorHAnsi"/>
      <w:kern w:val="2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D6B1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B14"/>
    <w:rPr>
      <w:rFonts w:asciiTheme="majorHAnsi" w:hAnsiTheme="majorHAnsi"/>
      <w:kern w:val="2"/>
      <w:sz w:val="24"/>
    </w:rPr>
  </w:style>
  <w:style w:type="paragraph" w:styleId="Prrafodelista">
    <w:name w:val="List Paragraph"/>
    <w:basedOn w:val="Normal"/>
    <w:uiPriority w:val="34"/>
    <w:qFormat/>
    <w:rsid w:val="007D6B14"/>
    <w:pPr>
      <w:ind w:left="720"/>
      <w:contextualSpacing/>
    </w:pPr>
  </w:style>
  <w:style w:type="table" w:styleId="Tablaconcuadrcula">
    <w:name w:val="Table Grid"/>
    <w:basedOn w:val="Tablanormal"/>
    <w:uiPriority w:val="39"/>
    <w:rsid w:val="007D6B14"/>
    <w:pPr>
      <w:spacing w:after="0" w:line="240" w:lineRule="auto"/>
    </w:pPr>
    <w:rPr>
      <w:kern w:val="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2021-12-23T18:32:00Z</dcterms:created>
  <dcterms:modified xsi:type="dcterms:W3CDTF">2021-12-23T18:32:00Z</dcterms:modified>
</cp:coreProperties>
</file>